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70F" w:rsidRDefault="000077D1" w:rsidP="00597FD8">
      <w:pPr>
        <w:autoSpaceDE w:val="0"/>
        <w:autoSpaceDN w:val="0"/>
        <w:jc w:val="center"/>
        <w:rPr>
          <w:sz w:val="24"/>
          <w:szCs w:val="24"/>
        </w:rPr>
      </w:pPr>
      <w:bookmarkStart w:id="0" w:name="_Hlk104534392"/>
      <w:bookmarkStart w:id="1" w:name="_GoBack"/>
      <w:bookmarkEnd w:id="1"/>
      <w:r w:rsidRPr="000077D1">
        <w:rPr>
          <w:rFonts w:hint="eastAsia"/>
          <w:sz w:val="24"/>
          <w:szCs w:val="24"/>
        </w:rPr>
        <w:t>令和４年度ひがしね子育て応援給付金</w:t>
      </w:r>
      <w:r w:rsidR="00FC552D">
        <w:rPr>
          <w:rFonts w:hint="eastAsia"/>
          <w:sz w:val="24"/>
          <w:szCs w:val="24"/>
        </w:rPr>
        <w:t>支給</w:t>
      </w:r>
      <w:r w:rsidRPr="000077D1">
        <w:rPr>
          <w:rFonts w:hint="eastAsia"/>
          <w:sz w:val="24"/>
          <w:szCs w:val="24"/>
        </w:rPr>
        <w:t>事業実施要綱</w:t>
      </w:r>
    </w:p>
    <w:p w:rsidR="008C670F" w:rsidRPr="00A15D35" w:rsidRDefault="008C670F" w:rsidP="00A15D35">
      <w:pPr>
        <w:autoSpaceDE w:val="0"/>
        <w:autoSpaceDN w:val="0"/>
        <w:rPr>
          <w:szCs w:val="21"/>
        </w:rPr>
      </w:pPr>
    </w:p>
    <w:p w:rsidR="00CD58BD" w:rsidRPr="00CD58BD" w:rsidRDefault="00CD58BD" w:rsidP="00A15D35">
      <w:pPr>
        <w:autoSpaceDE w:val="0"/>
        <w:autoSpaceDN w:val="0"/>
        <w:rPr>
          <w:szCs w:val="21"/>
        </w:rPr>
      </w:pPr>
      <w:r w:rsidRPr="00CD58BD">
        <w:rPr>
          <w:rFonts w:hint="eastAsia"/>
          <w:szCs w:val="21"/>
        </w:rPr>
        <w:t xml:space="preserve">　（目的）</w:t>
      </w:r>
    </w:p>
    <w:p w:rsidR="00CD58BD" w:rsidRPr="00CD58BD" w:rsidRDefault="00CD58BD" w:rsidP="00A15D35">
      <w:pPr>
        <w:autoSpaceDE w:val="0"/>
        <w:autoSpaceDN w:val="0"/>
        <w:ind w:left="224" w:hangingChars="100" w:hanging="224"/>
        <w:rPr>
          <w:szCs w:val="21"/>
        </w:rPr>
      </w:pPr>
      <w:r w:rsidRPr="00CD58BD">
        <w:rPr>
          <w:rFonts w:hint="eastAsia"/>
          <w:szCs w:val="21"/>
        </w:rPr>
        <w:t>第１条　この要綱は、エネルギー</w:t>
      </w:r>
      <w:r w:rsidR="006B34AD">
        <w:rPr>
          <w:rFonts w:hint="eastAsia"/>
          <w:szCs w:val="21"/>
        </w:rPr>
        <w:t>、</w:t>
      </w:r>
      <w:r w:rsidRPr="00CD58BD">
        <w:rPr>
          <w:rFonts w:hint="eastAsia"/>
          <w:szCs w:val="21"/>
        </w:rPr>
        <w:t>食料品価格等の物価高騰の影響を受けている子育て世帯を支援する</w:t>
      </w:r>
      <w:r w:rsidR="006B34AD">
        <w:rPr>
          <w:rFonts w:hint="eastAsia"/>
          <w:szCs w:val="21"/>
        </w:rPr>
        <w:t>ため</w:t>
      </w:r>
      <w:r w:rsidRPr="00CD58BD">
        <w:rPr>
          <w:rFonts w:hint="eastAsia"/>
          <w:szCs w:val="21"/>
        </w:rPr>
        <w:t>、子育て世帯に対</w:t>
      </w:r>
      <w:r w:rsidR="006B34AD">
        <w:rPr>
          <w:rFonts w:hint="eastAsia"/>
          <w:szCs w:val="21"/>
        </w:rPr>
        <w:t>す</w:t>
      </w:r>
      <w:r w:rsidRPr="00CD58BD">
        <w:rPr>
          <w:rFonts w:hint="eastAsia"/>
          <w:szCs w:val="21"/>
        </w:rPr>
        <w:t>るひがしね子育て応援給付金</w:t>
      </w:r>
      <w:r w:rsidR="006B34AD" w:rsidRPr="00CD58BD">
        <w:rPr>
          <w:rFonts w:hint="eastAsia"/>
          <w:szCs w:val="21"/>
        </w:rPr>
        <w:t>（以下「子育て応援給付金」という。）</w:t>
      </w:r>
      <w:r w:rsidR="006B34AD">
        <w:rPr>
          <w:rFonts w:hint="eastAsia"/>
          <w:szCs w:val="21"/>
        </w:rPr>
        <w:t>の</w:t>
      </w:r>
      <w:r w:rsidRPr="00CD58BD">
        <w:rPr>
          <w:rFonts w:hint="eastAsia"/>
          <w:szCs w:val="21"/>
        </w:rPr>
        <w:t>支給に関し、必要な事項を定めるものとする。</w:t>
      </w:r>
    </w:p>
    <w:p w:rsidR="00CD58BD" w:rsidRPr="00CD58BD" w:rsidRDefault="00CD58BD" w:rsidP="00A15D35">
      <w:pPr>
        <w:autoSpaceDE w:val="0"/>
        <w:autoSpaceDN w:val="0"/>
        <w:rPr>
          <w:szCs w:val="21"/>
        </w:rPr>
      </w:pPr>
      <w:r w:rsidRPr="00CD58BD">
        <w:rPr>
          <w:rFonts w:hint="eastAsia"/>
          <w:szCs w:val="21"/>
        </w:rPr>
        <w:t xml:space="preserve">　（用語の定義）</w:t>
      </w:r>
    </w:p>
    <w:p w:rsidR="00A15D35" w:rsidRDefault="00CD58BD" w:rsidP="00A15D35">
      <w:pPr>
        <w:autoSpaceDE w:val="0"/>
        <w:autoSpaceDN w:val="0"/>
        <w:ind w:left="224" w:hangingChars="100" w:hanging="224"/>
        <w:rPr>
          <w:szCs w:val="21"/>
        </w:rPr>
      </w:pPr>
      <w:r w:rsidRPr="00CD58BD">
        <w:rPr>
          <w:rFonts w:hint="eastAsia"/>
          <w:szCs w:val="21"/>
        </w:rPr>
        <w:t>第２条　この要綱において、次の各号に掲げる用語の意義は、それぞれ当該各号に定めるところによる。</w:t>
      </w:r>
    </w:p>
    <w:p w:rsidR="00A15D35" w:rsidRDefault="00A15D35" w:rsidP="00A15D35">
      <w:pPr>
        <w:autoSpaceDE w:val="0"/>
        <w:autoSpaceDN w:val="0"/>
        <w:ind w:leftChars="100" w:left="448" w:hangingChars="100" w:hanging="224"/>
        <w:rPr>
          <w:szCs w:val="21"/>
        </w:rPr>
      </w:pPr>
      <w:r>
        <w:rPr>
          <w:rFonts w:hint="eastAsia"/>
          <w:szCs w:val="21"/>
        </w:rPr>
        <w:t>(</w:t>
      </w:r>
      <w:r w:rsidR="00CD58BD" w:rsidRPr="00CD58BD">
        <w:rPr>
          <w:rFonts w:hint="eastAsia"/>
          <w:szCs w:val="21"/>
        </w:rPr>
        <w:t>１</w:t>
      </w:r>
      <w:r>
        <w:rPr>
          <w:rFonts w:hint="eastAsia"/>
          <w:szCs w:val="21"/>
        </w:rPr>
        <w:t>)</w:t>
      </w:r>
      <w:r w:rsidR="00CD58BD" w:rsidRPr="00CD58BD">
        <w:rPr>
          <w:rFonts w:hint="eastAsia"/>
          <w:szCs w:val="21"/>
        </w:rPr>
        <w:t xml:space="preserve">　子育て応援給付金　前条の目的を達するために、市によって贈与される給付金をいう。</w:t>
      </w:r>
    </w:p>
    <w:p w:rsidR="00A15D35" w:rsidRDefault="00A15D35" w:rsidP="00A15D35">
      <w:pPr>
        <w:autoSpaceDE w:val="0"/>
        <w:autoSpaceDN w:val="0"/>
        <w:ind w:leftChars="100" w:left="448" w:hangingChars="100" w:hanging="224"/>
        <w:rPr>
          <w:szCs w:val="21"/>
        </w:rPr>
      </w:pPr>
      <w:r>
        <w:rPr>
          <w:rFonts w:hint="eastAsia"/>
          <w:szCs w:val="21"/>
        </w:rPr>
        <w:t>(</w:t>
      </w:r>
      <w:r w:rsidR="00CD58BD" w:rsidRPr="00CD58BD">
        <w:rPr>
          <w:rFonts w:hint="eastAsia"/>
          <w:szCs w:val="21"/>
        </w:rPr>
        <w:t>２</w:t>
      </w:r>
      <w:r>
        <w:rPr>
          <w:rFonts w:hint="eastAsia"/>
          <w:szCs w:val="21"/>
        </w:rPr>
        <w:t>)</w:t>
      </w:r>
      <w:r w:rsidR="00CD58BD" w:rsidRPr="00CD58BD">
        <w:rPr>
          <w:rFonts w:hint="eastAsia"/>
          <w:szCs w:val="21"/>
        </w:rPr>
        <w:t xml:space="preserve">　支給対象者　別記第１に掲げる</w:t>
      </w:r>
      <w:r w:rsidR="0049534C">
        <w:rPr>
          <w:rFonts w:hint="eastAsia"/>
          <w:szCs w:val="21"/>
        </w:rPr>
        <w:t>対象児童を養育する者であって、子育て応援給付金が</w:t>
      </w:r>
      <w:r w:rsidR="00CD58BD" w:rsidRPr="00CD58BD">
        <w:rPr>
          <w:rFonts w:hint="eastAsia"/>
          <w:szCs w:val="21"/>
        </w:rPr>
        <w:t>支給される者をいう。</w:t>
      </w:r>
    </w:p>
    <w:p w:rsidR="00CD58BD" w:rsidRPr="00CD58BD" w:rsidRDefault="00A15D35" w:rsidP="00A15D35">
      <w:pPr>
        <w:autoSpaceDE w:val="0"/>
        <w:autoSpaceDN w:val="0"/>
        <w:ind w:leftChars="100" w:left="448" w:hangingChars="100" w:hanging="224"/>
        <w:rPr>
          <w:szCs w:val="21"/>
        </w:rPr>
      </w:pPr>
      <w:r>
        <w:rPr>
          <w:rFonts w:hint="eastAsia"/>
          <w:szCs w:val="21"/>
        </w:rPr>
        <w:t>(</w:t>
      </w:r>
      <w:r w:rsidR="00CD58BD" w:rsidRPr="00CD58BD">
        <w:rPr>
          <w:rFonts w:hint="eastAsia"/>
          <w:szCs w:val="21"/>
        </w:rPr>
        <w:t>３</w:t>
      </w:r>
      <w:r>
        <w:rPr>
          <w:rFonts w:hint="eastAsia"/>
          <w:szCs w:val="21"/>
        </w:rPr>
        <w:t>)</w:t>
      </w:r>
      <w:r w:rsidR="00CD58BD" w:rsidRPr="00CD58BD">
        <w:rPr>
          <w:rFonts w:hint="eastAsia"/>
          <w:szCs w:val="21"/>
        </w:rPr>
        <w:t xml:space="preserve">　対象児童　別記第</w:t>
      </w:r>
      <w:r w:rsidR="0049534C">
        <w:rPr>
          <w:rFonts w:hint="eastAsia"/>
          <w:szCs w:val="21"/>
        </w:rPr>
        <w:t>１</w:t>
      </w:r>
      <w:r w:rsidR="00CD58BD" w:rsidRPr="00CD58BD">
        <w:rPr>
          <w:rFonts w:hint="eastAsia"/>
          <w:szCs w:val="21"/>
        </w:rPr>
        <w:t>に掲げる子育て応援給付金の支給対象となる者をいう。</w:t>
      </w:r>
    </w:p>
    <w:p w:rsidR="00CD58BD" w:rsidRPr="00CD58BD" w:rsidRDefault="00CD58BD" w:rsidP="00A15D35">
      <w:pPr>
        <w:autoSpaceDE w:val="0"/>
        <w:autoSpaceDN w:val="0"/>
        <w:rPr>
          <w:szCs w:val="21"/>
        </w:rPr>
      </w:pPr>
      <w:r w:rsidRPr="00CD58BD">
        <w:rPr>
          <w:rFonts w:hint="eastAsia"/>
          <w:szCs w:val="21"/>
        </w:rPr>
        <w:t xml:space="preserve">　（子育て応援給付金の</w:t>
      </w:r>
      <w:r w:rsidR="000657D1">
        <w:rPr>
          <w:rFonts w:hint="eastAsia"/>
          <w:szCs w:val="21"/>
        </w:rPr>
        <w:t>額</w:t>
      </w:r>
      <w:r w:rsidRPr="00CD58BD">
        <w:rPr>
          <w:rFonts w:hint="eastAsia"/>
          <w:szCs w:val="21"/>
        </w:rPr>
        <w:t>）</w:t>
      </w:r>
    </w:p>
    <w:p w:rsidR="00CD58BD" w:rsidRPr="00CD58BD" w:rsidRDefault="00CD58BD" w:rsidP="00A15D35">
      <w:pPr>
        <w:autoSpaceDE w:val="0"/>
        <w:autoSpaceDN w:val="0"/>
        <w:ind w:left="224" w:hangingChars="100" w:hanging="224"/>
        <w:rPr>
          <w:szCs w:val="21"/>
        </w:rPr>
      </w:pPr>
      <w:r w:rsidRPr="00CD58BD">
        <w:rPr>
          <w:rFonts w:hint="eastAsia"/>
          <w:szCs w:val="21"/>
        </w:rPr>
        <w:t>第３条　支給対象者に支給する子育て応援給付金の金額は、対象児童１人につき２万円とする。</w:t>
      </w:r>
    </w:p>
    <w:p w:rsidR="00CD58BD" w:rsidRPr="00CD58BD" w:rsidRDefault="00CD58BD" w:rsidP="00A15D35">
      <w:pPr>
        <w:autoSpaceDE w:val="0"/>
        <w:autoSpaceDN w:val="0"/>
        <w:rPr>
          <w:szCs w:val="21"/>
        </w:rPr>
      </w:pPr>
      <w:r w:rsidRPr="00CD58BD">
        <w:rPr>
          <w:rFonts w:hint="eastAsia"/>
          <w:szCs w:val="21"/>
        </w:rPr>
        <w:t xml:space="preserve">　（申請及び申請期限）</w:t>
      </w:r>
    </w:p>
    <w:p w:rsidR="00CD58BD" w:rsidRDefault="00CD58BD" w:rsidP="00A15D35">
      <w:pPr>
        <w:autoSpaceDE w:val="0"/>
        <w:autoSpaceDN w:val="0"/>
        <w:ind w:left="224" w:hangingChars="100" w:hanging="224"/>
        <w:rPr>
          <w:szCs w:val="21"/>
        </w:rPr>
      </w:pPr>
      <w:r w:rsidRPr="00CD58BD">
        <w:rPr>
          <w:rFonts w:hint="eastAsia"/>
          <w:szCs w:val="21"/>
        </w:rPr>
        <w:t>第４条　子育て応援給付金の支給を受けようとする者（以下「申請者」という。）は、</w:t>
      </w:r>
      <w:r w:rsidR="00CC7CF6">
        <w:rPr>
          <w:rFonts w:hint="eastAsia"/>
          <w:szCs w:val="21"/>
        </w:rPr>
        <w:t>次の表に掲げる支給対象者の区分に応じ、</w:t>
      </w:r>
      <w:r w:rsidR="000657D1">
        <w:rPr>
          <w:rFonts w:hint="eastAsia"/>
          <w:szCs w:val="21"/>
        </w:rPr>
        <w:t>当該各号</w:t>
      </w:r>
      <w:r w:rsidR="00B538E4">
        <w:rPr>
          <w:rFonts w:hint="eastAsia"/>
          <w:szCs w:val="21"/>
        </w:rPr>
        <w:t>に定める</w:t>
      </w:r>
      <w:r w:rsidR="0024266B" w:rsidRPr="0024266B">
        <w:rPr>
          <w:rFonts w:hint="eastAsia"/>
          <w:szCs w:val="24"/>
        </w:rPr>
        <w:t>令和４年ひがしね子育て応援給付金</w:t>
      </w:r>
      <w:r w:rsidR="0024266B">
        <w:rPr>
          <w:rFonts w:hint="eastAsia"/>
          <w:szCs w:val="21"/>
        </w:rPr>
        <w:t>申請書（請求書）</w:t>
      </w:r>
      <w:r w:rsidR="00D47932">
        <w:rPr>
          <w:rFonts w:hint="eastAsia"/>
          <w:szCs w:val="21"/>
        </w:rPr>
        <w:t>を提出すること</w:t>
      </w:r>
      <w:r w:rsidR="00B538E4">
        <w:rPr>
          <w:rFonts w:hint="eastAsia"/>
          <w:szCs w:val="21"/>
        </w:rPr>
        <w:t>により</w:t>
      </w:r>
      <w:r w:rsidR="006B34AD">
        <w:rPr>
          <w:rFonts w:hint="eastAsia"/>
          <w:szCs w:val="21"/>
        </w:rPr>
        <w:t>、市長に</w:t>
      </w:r>
      <w:r w:rsidRPr="00CD58BD">
        <w:rPr>
          <w:rFonts w:hint="eastAsia"/>
          <w:szCs w:val="21"/>
        </w:rPr>
        <w:t>申請する</w:t>
      </w:r>
      <w:r w:rsidR="006B34AD">
        <w:rPr>
          <w:rFonts w:hint="eastAsia"/>
          <w:szCs w:val="21"/>
        </w:rPr>
        <w:t>ものとする</w:t>
      </w:r>
      <w:r w:rsidRPr="00CD58BD">
        <w:rPr>
          <w:rFonts w:hint="eastAsia"/>
          <w:szCs w:val="21"/>
        </w:rPr>
        <w:t>。</w:t>
      </w:r>
    </w:p>
    <w:p w:rsidR="00B538E4" w:rsidRPr="00CD58BD" w:rsidRDefault="00B538E4" w:rsidP="00B538E4">
      <w:pPr>
        <w:autoSpaceDE w:val="0"/>
        <w:autoSpaceDN w:val="0"/>
        <w:ind w:leftChars="100" w:left="448" w:hangingChars="100" w:hanging="224"/>
        <w:rPr>
          <w:szCs w:val="21"/>
        </w:rPr>
      </w:pPr>
      <w:r>
        <w:rPr>
          <w:rFonts w:hint="eastAsia"/>
          <w:szCs w:val="21"/>
        </w:rPr>
        <w:t>(</w:t>
      </w:r>
      <w:r w:rsidRPr="00CD58BD">
        <w:rPr>
          <w:rFonts w:hint="eastAsia"/>
          <w:szCs w:val="21"/>
        </w:rPr>
        <w:t>１</w:t>
      </w:r>
      <w:r>
        <w:rPr>
          <w:rFonts w:hint="eastAsia"/>
          <w:szCs w:val="21"/>
        </w:rPr>
        <w:t xml:space="preserve">)　</w:t>
      </w:r>
      <w:r w:rsidRPr="00CD58BD">
        <w:rPr>
          <w:rFonts w:hint="eastAsia"/>
          <w:szCs w:val="21"/>
        </w:rPr>
        <w:t>別記第２</w:t>
      </w:r>
      <w:r w:rsidR="00D47932">
        <w:rPr>
          <w:rFonts w:hint="eastAsia"/>
          <w:szCs w:val="21"/>
        </w:rPr>
        <w:t>第１項</w:t>
      </w:r>
      <w:r w:rsidRPr="00CD58BD">
        <w:rPr>
          <w:rFonts w:hint="eastAsia"/>
          <w:szCs w:val="21"/>
        </w:rPr>
        <w:t>アに該当する対象児童を養育する者</w:t>
      </w:r>
      <w:r>
        <w:rPr>
          <w:rFonts w:hint="eastAsia"/>
          <w:szCs w:val="21"/>
        </w:rPr>
        <w:t xml:space="preserve">　様式第１号</w:t>
      </w:r>
    </w:p>
    <w:p w:rsidR="00B538E4" w:rsidRPr="00CD58BD" w:rsidRDefault="00B538E4" w:rsidP="00B538E4">
      <w:pPr>
        <w:autoSpaceDE w:val="0"/>
        <w:autoSpaceDN w:val="0"/>
        <w:ind w:leftChars="100" w:left="448" w:hangingChars="100" w:hanging="224"/>
        <w:rPr>
          <w:szCs w:val="21"/>
        </w:rPr>
      </w:pPr>
      <w:r>
        <w:rPr>
          <w:rFonts w:hint="eastAsia"/>
          <w:szCs w:val="21"/>
        </w:rPr>
        <w:t>(</w:t>
      </w:r>
      <w:r w:rsidRPr="00CD58BD">
        <w:rPr>
          <w:rFonts w:hint="eastAsia"/>
          <w:szCs w:val="21"/>
        </w:rPr>
        <w:t>２</w:t>
      </w:r>
      <w:r>
        <w:rPr>
          <w:rFonts w:hint="eastAsia"/>
          <w:szCs w:val="21"/>
        </w:rPr>
        <w:t>)</w:t>
      </w:r>
      <w:r w:rsidRPr="00CD58BD">
        <w:rPr>
          <w:rFonts w:hint="eastAsia"/>
          <w:szCs w:val="21"/>
        </w:rPr>
        <w:t xml:space="preserve">　別記第２</w:t>
      </w:r>
      <w:r w:rsidR="00D47932">
        <w:rPr>
          <w:rFonts w:hint="eastAsia"/>
          <w:szCs w:val="21"/>
        </w:rPr>
        <w:t>第２項</w:t>
      </w:r>
      <w:r w:rsidRPr="00CD58BD">
        <w:rPr>
          <w:rFonts w:hint="eastAsia"/>
          <w:szCs w:val="21"/>
        </w:rPr>
        <w:t>イ又はウに該当する対象児童を養育する者</w:t>
      </w:r>
      <w:r>
        <w:rPr>
          <w:rFonts w:hint="eastAsia"/>
          <w:szCs w:val="21"/>
        </w:rPr>
        <w:t xml:space="preserve">　様式第２号</w:t>
      </w:r>
    </w:p>
    <w:p w:rsidR="00B538E4" w:rsidRPr="00B538E4" w:rsidRDefault="00B538E4" w:rsidP="00A15D35">
      <w:pPr>
        <w:autoSpaceDE w:val="0"/>
        <w:autoSpaceDN w:val="0"/>
        <w:ind w:left="224" w:hangingChars="100" w:hanging="224"/>
        <w:rPr>
          <w:szCs w:val="21"/>
        </w:rPr>
      </w:pPr>
    </w:p>
    <w:p w:rsidR="00CD58BD" w:rsidRPr="00CD58BD" w:rsidRDefault="00CD58BD" w:rsidP="00D47932">
      <w:pPr>
        <w:autoSpaceDE w:val="0"/>
        <w:autoSpaceDN w:val="0"/>
        <w:ind w:left="224" w:hangingChars="100" w:hanging="224"/>
        <w:rPr>
          <w:szCs w:val="21"/>
        </w:rPr>
      </w:pPr>
      <w:r w:rsidRPr="00CD58BD">
        <w:rPr>
          <w:rFonts w:hint="eastAsia"/>
          <w:szCs w:val="21"/>
        </w:rPr>
        <w:t xml:space="preserve">２　</w:t>
      </w:r>
      <w:r w:rsidR="00D47932">
        <w:rPr>
          <w:rFonts w:hint="eastAsia"/>
          <w:szCs w:val="21"/>
        </w:rPr>
        <w:t>前項に定める申請の</w:t>
      </w:r>
      <w:r w:rsidR="00CC7CF6">
        <w:rPr>
          <w:rFonts w:hint="eastAsia"/>
          <w:szCs w:val="21"/>
        </w:rPr>
        <w:t>期限は</w:t>
      </w:r>
      <w:r w:rsidRPr="00CD58BD">
        <w:rPr>
          <w:rFonts w:hint="eastAsia"/>
          <w:szCs w:val="21"/>
        </w:rPr>
        <w:t>、次の各号に掲げる</w:t>
      </w:r>
      <w:r w:rsidR="00CC7CF6">
        <w:rPr>
          <w:rFonts w:hint="eastAsia"/>
          <w:szCs w:val="21"/>
        </w:rPr>
        <w:t>区分に応じ、当該各号に定める</w:t>
      </w:r>
      <w:r w:rsidRPr="00CD58BD">
        <w:rPr>
          <w:rFonts w:hint="eastAsia"/>
          <w:szCs w:val="21"/>
        </w:rPr>
        <w:t>日</w:t>
      </w:r>
      <w:r w:rsidR="00CC7CF6">
        <w:rPr>
          <w:rFonts w:hint="eastAsia"/>
          <w:szCs w:val="21"/>
        </w:rPr>
        <w:t>まで</w:t>
      </w:r>
      <w:r w:rsidRPr="00CD58BD">
        <w:rPr>
          <w:rFonts w:hint="eastAsia"/>
          <w:szCs w:val="21"/>
        </w:rPr>
        <w:t>とする。</w:t>
      </w:r>
    </w:p>
    <w:p w:rsidR="00CD58BD" w:rsidRPr="00CD58BD" w:rsidRDefault="00A15D35" w:rsidP="00A15D35">
      <w:pPr>
        <w:autoSpaceDE w:val="0"/>
        <w:autoSpaceDN w:val="0"/>
        <w:ind w:leftChars="100" w:left="448" w:hangingChars="100" w:hanging="224"/>
        <w:rPr>
          <w:szCs w:val="21"/>
        </w:rPr>
      </w:pPr>
      <w:r>
        <w:rPr>
          <w:rFonts w:hint="eastAsia"/>
          <w:szCs w:val="21"/>
        </w:rPr>
        <w:t>(</w:t>
      </w:r>
      <w:r w:rsidR="00CD58BD" w:rsidRPr="00CD58BD">
        <w:rPr>
          <w:rFonts w:hint="eastAsia"/>
          <w:szCs w:val="21"/>
        </w:rPr>
        <w:t>１</w:t>
      </w:r>
      <w:r>
        <w:rPr>
          <w:rFonts w:hint="eastAsia"/>
          <w:szCs w:val="21"/>
        </w:rPr>
        <w:t xml:space="preserve">)　</w:t>
      </w:r>
      <w:r w:rsidR="00CC7CF6">
        <w:rPr>
          <w:rFonts w:hint="eastAsia"/>
          <w:szCs w:val="21"/>
        </w:rPr>
        <w:t>前項第１号に該当する場合</w:t>
      </w:r>
      <w:r w:rsidR="00B538E4">
        <w:rPr>
          <w:rFonts w:hint="eastAsia"/>
          <w:szCs w:val="21"/>
        </w:rPr>
        <w:t xml:space="preserve">　</w:t>
      </w:r>
      <w:r w:rsidR="00CD58BD" w:rsidRPr="00CD58BD">
        <w:rPr>
          <w:rFonts w:hint="eastAsia"/>
          <w:szCs w:val="21"/>
        </w:rPr>
        <w:t>令和５年２月28日</w:t>
      </w:r>
    </w:p>
    <w:p w:rsidR="00CD58BD" w:rsidRPr="00CD58BD" w:rsidRDefault="00A15D35" w:rsidP="00A15D35">
      <w:pPr>
        <w:autoSpaceDE w:val="0"/>
        <w:autoSpaceDN w:val="0"/>
        <w:ind w:leftChars="100" w:left="448" w:hangingChars="100" w:hanging="224"/>
        <w:rPr>
          <w:szCs w:val="21"/>
        </w:rPr>
      </w:pPr>
      <w:r>
        <w:rPr>
          <w:rFonts w:hint="eastAsia"/>
          <w:szCs w:val="21"/>
        </w:rPr>
        <w:t>(</w:t>
      </w:r>
      <w:r w:rsidR="00CD58BD" w:rsidRPr="00CD58BD">
        <w:rPr>
          <w:rFonts w:hint="eastAsia"/>
          <w:szCs w:val="21"/>
        </w:rPr>
        <w:t>２</w:t>
      </w:r>
      <w:r>
        <w:rPr>
          <w:rFonts w:hint="eastAsia"/>
          <w:szCs w:val="21"/>
        </w:rPr>
        <w:t>)</w:t>
      </w:r>
      <w:r w:rsidR="00CD58BD" w:rsidRPr="00CD58BD">
        <w:rPr>
          <w:rFonts w:hint="eastAsia"/>
          <w:szCs w:val="21"/>
        </w:rPr>
        <w:t xml:space="preserve">　</w:t>
      </w:r>
      <w:r w:rsidR="00CC7CF6">
        <w:rPr>
          <w:rFonts w:hint="eastAsia"/>
          <w:szCs w:val="21"/>
        </w:rPr>
        <w:t>前項第２号に該当する場合</w:t>
      </w:r>
      <w:r w:rsidR="00B538E4">
        <w:rPr>
          <w:rFonts w:hint="eastAsia"/>
          <w:szCs w:val="21"/>
        </w:rPr>
        <w:t xml:space="preserve">　</w:t>
      </w:r>
      <w:r w:rsidR="00CD58BD" w:rsidRPr="00CD58BD">
        <w:rPr>
          <w:rFonts w:hint="eastAsia"/>
          <w:szCs w:val="21"/>
        </w:rPr>
        <w:t>令和５年３月31日</w:t>
      </w:r>
    </w:p>
    <w:p w:rsidR="00CD58BD" w:rsidRPr="00CD58BD" w:rsidRDefault="00CD58BD" w:rsidP="00A15D35">
      <w:pPr>
        <w:autoSpaceDE w:val="0"/>
        <w:autoSpaceDN w:val="0"/>
        <w:rPr>
          <w:szCs w:val="21"/>
        </w:rPr>
      </w:pPr>
      <w:r w:rsidRPr="00CD58BD">
        <w:rPr>
          <w:rFonts w:hint="eastAsia"/>
          <w:szCs w:val="21"/>
        </w:rPr>
        <w:t xml:space="preserve">　（支給の方式）</w:t>
      </w:r>
    </w:p>
    <w:p w:rsidR="00CD58BD" w:rsidRPr="00CD58BD" w:rsidRDefault="00CD58BD" w:rsidP="00A15D35">
      <w:pPr>
        <w:autoSpaceDE w:val="0"/>
        <w:autoSpaceDN w:val="0"/>
        <w:ind w:left="224" w:hangingChars="100" w:hanging="224"/>
        <w:rPr>
          <w:szCs w:val="21"/>
        </w:rPr>
      </w:pPr>
      <w:r w:rsidRPr="00CD58BD">
        <w:rPr>
          <w:rFonts w:hint="eastAsia"/>
          <w:szCs w:val="21"/>
        </w:rPr>
        <w:t>第５条　支給対象者に対する支給は、第１号に掲げる方式により行う。ただし、申請者が</w:t>
      </w:r>
      <w:r w:rsidRPr="00CD58BD">
        <w:rPr>
          <w:rFonts w:hint="eastAsia"/>
          <w:szCs w:val="21"/>
        </w:rPr>
        <w:lastRenderedPageBreak/>
        <w:t>金融機関に口座を開設していないこと、金融機関から著しく離れた場所に居住していることその他第１号に掲げる方式による支給が困難な場合に限り、第２号に掲げる支給方式を行うものとする。</w:t>
      </w:r>
    </w:p>
    <w:p w:rsidR="00A15D35" w:rsidRDefault="00A15D35" w:rsidP="00A15D35">
      <w:pPr>
        <w:autoSpaceDE w:val="0"/>
        <w:autoSpaceDN w:val="0"/>
        <w:ind w:leftChars="100" w:left="448" w:hangingChars="100" w:hanging="224"/>
        <w:rPr>
          <w:szCs w:val="21"/>
        </w:rPr>
      </w:pPr>
      <w:r>
        <w:rPr>
          <w:rFonts w:hint="eastAsia"/>
          <w:szCs w:val="21"/>
        </w:rPr>
        <w:t>(</w:t>
      </w:r>
      <w:r w:rsidR="00CD58BD" w:rsidRPr="00CD58BD">
        <w:rPr>
          <w:rFonts w:hint="eastAsia"/>
          <w:szCs w:val="21"/>
        </w:rPr>
        <w:t>１</w:t>
      </w:r>
      <w:r>
        <w:rPr>
          <w:rFonts w:hint="eastAsia"/>
          <w:szCs w:val="21"/>
        </w:rPr>
        <w:t>)</w:t>
      </w:r>
      <w:r w:rsidR="00CD58BD" w:rsidRPr="00CD58BD">
        <w:rPr>
          <w:rFonts w:hint="eastAsia"/>
          <w:szCs w:val="21"/>
        </w:rPr>
        <w:t xml:space="preserve">　</w:t>
      </w:r>
      <w:r w:rsidR="00EE3A1A">
        <w:rPr>
          <w:rFonts w:hint="eastAsia"/>
          <w:szCs w:val="21"/>
        </w:rPr>
        <w:t>指定</w:t>
      </w:r>
      <w:r w:rsidR="0049534C">
        <w:rPr>
          <w:rFonts w:hint="eastAsia"/>
          <w:szCs w:val="21"/>
        </w:rPr>
        <w:t>口座振込方式</w:t>
      </w:r>
      <w:r w:rsidR="00CD58BD" w:rsidRPr="00CD58BD">
        <w:rPr>
          <w:rFonts w:hint="eastAsia"/>
          <w:szCs w:val="21"/>
        </w:rPr>
        <w:t xml:space="preserve">　市が申請者から</w:t>
      </w:r>
      <w:r w:rsidR="00EE3A1A">
        <w:rPr>
          <w:rFonts w:hint="eastAsia"/>
          <w:szCs w:val="21"/>
        </w:rPr>
        <w:t>指定</w:t>
      </w:r>
      <w:r w:rsidR="00CD58BD" w:rsidRPr="00CD58BD">
        <w:rPr>
          <w:rFonts w:hint="eastAsia"/>
          <w:szCs w:val="21"/>
        </w:rPr>
        <w:t>された金融機関の口座に振り込む方式</w:t>
      </w:r>
    </w:p>
    <w:p w:rsidR="00CD58BD" w:rsidRPr="00CD58BD" w:rsidRDefault="00A15D35" w:rsidP="00A15D35">
      <w:pPr>
        <w:autoSpaceDE w:val="0"/>
        <w:autoSpaceDN w:val="0"/>
        <w:ind w:leftChars="100" w:left="448" w:hangingChars="100" w:hanging="224"/>
        <w:rPr>
          <w:szCs w:val="21"/>
        </w:rPr>
      </w:pPr>
      <w:r>
        <w:rPr>
          <w:rFonts w:hint="eastAsia"/>
          <w:szCs w:val="21"/>
        </w:rPr>
        <w:t>(</w:t>
      </w:r>
      <w:r w:rsidR="00CD58BD" w:rsidRPr="00CD58BD">
        <w:rPr>
          <w:rFonts w:hint="eastAsia"/>
          <w:szCs w:val="21"/>
        </w:rPr>
        <w:t>２</w:t>
      </w:r>
      <w:r>
        <w:rPr>
          <w:rFonts w:hint="eastAsia"/>
          <w:szCs w:val="21"/>
        </w:rPr>
        <w:t>)</w:t>
      </w:r>
      <w:r w:rsidR="00CD58BD" w:rsidRPr="00CD58BD">
        <w:rPr>
          <w:rFonts w:hint="eastAsia"/>
          <w:szCs w:val="21"/>
        </w:rPr>
        <w:t xml:space="preserve">　窓口現金受領方式　市が当該窓口で現金を交付することにより</w:t>
      </w:r>
      <w:r w:rsidR="0049534C">
        <w:rPr>
          <w:rFonts w:hint="eastAsia"/>
          <w:szCs w:val="21"/>
        </w:rPr>
        <w:t>支給</w:t>
      </w:r>
      <w:r w:rsidR="00CD58BD" w:rsidRPr="00CD58BD">
        <w:rPr>
          <w:rFonts w:hint="eastAsia"/>
          <w:szCs w:val="21"/>
        </w:rPr>
        <w:t>する方式</w:t>
      </w:r>
    </w:p>
    <w:p w:rsidR="00CD58BD" w:rsidRPr="00CD58BD" w:rsidRDefault="00CD58BD" w:rsidP="00A15D35">
      <w:pPr>
        <w:autoSpaceDE w:val="0"/>
        <w:autoSpaceDN w:val="0"/>
        <w:rPr>
          <w:szCs w:val="21"/>
        </w:rPr>
      </w:pPr>
      <w:r w:rsidRPr="00CD58BD">
        <w:rPr>
          <w:rFonts w:hint="eastAsia"/>
          <w:szCs w:val="21"/>
        </w:rPr>
        <w:t xml:space="preserve">　（代理による申請）</w:t>
      </w:r>
    </w:p>
    <w:p w:rsidR="00CD58BD" w:rsidRPr="00CD58BD" w:rsidRDefault="00CD58BD" w:rsidP="00A15D35">
      <w:pPr>
        <w:autoSpaceDE w:val="0"/>
        <w:autoSpaceDN w:val="0"/>
        <w:ind w:left="224" w:hangingChars="100" w:hanging="224"/>
        <w:rPr>
          <w:szCs w:val="21"/>
        </w:rPr>
      </w:pPr>
      <w:r w:rsidRPr="00CD58BD">
        <w:rPr>
          <w:rFonts w:hint="eastAsia"/>
          <w:szCs w:val="21"/>
        </w:rPr>
        <w:t>第６条　代理により第４条第１項の申請を行うことができる者は、当該申請者の指定した者であると認められる者その他市長が別に定める方法により適当と認める者とする。</w:t>
      </w:r>
    </w:p>
    <w:p w:rsidR="00CD58BD" w:rsidRPr="00CD58BD" w:rsidRDefault="00CD58BD" w:rsidP="00A15D35">
      <w:pPr>
        <w:autoSpaceDE w:val="0"/>
        <w:autoSpaceDN w:val="0"/>
        <w:rPr>
          <w:szCs w:val="21"/>
        </w:rPr>
      </w:pPr>
      <w:r w:rsidRPr="00CD58BD">
        <w:rPr>
          <w:rFonts w:hint="eastAsia"/>
          <w:szCs w:val="21"/>
        </w:rPr>
        <w:t xml:space="preserve">　（給付の決定）</w:t>
      </w:r>
    </w:p>
    <w:p w:rsidR="00CD58BD" w:rsidRPr="00CD58BD" w:rsidRDefault="00CD58BD" w:rsidP="00A15D35">
      <w:pPr>
        <w:autoSpaceDE w:val="0"/>
        <w:autoSpaceDN w:val="0"/>
        <w:ind w:left="224" w:hangingChars="100" w:hanging="224"/>
        <w:rPr>
          <w:szCs w:val="21"/>
        </w:rPr>
      </w:pPr>
      <w:r w:rsidRPr="00CD58BD">
        <w:rPr>
          <w:rFonts w:hint="eastAsia"/>
          <w:szCs w:val="21"/>
        </w:rPr>
        <w:t>第７条　市長は、第４条第１項の規定により提出された申請書を受理したときは、速やかに内容を確認の上、支給を決定し、当該支給対象者に対し、子育て応援給付金を支給するものとする。</w:t>
      </w:r>
    </w:p>
    <w:p w:rsidR="00CD58BD" w:rsidRPr="00CD58BD" w:rsidRDefault="00CD58BD" w:rsidP="00A15D35">
      <w:pPr>
        <w:autoSpaceDE w:val="0"/>
        <w:autoSpaceDN w:val="0"/>
        <w:rPr>
          <w:szCs w:val="21"/>
        </w:rPr>
      </w:pPr>
      <w:r w:rsidRPr="00CD58BD">
        <w:rPr>
          <w:rFonts w:hint="eastAsia"/>
          <w:szCs w:val="21"/>
        </w:rPr>
        <w:t xml:space="preserve">　（子育て応援給付金の支給等に関する周知）</w:t>
      </w:r>
    </w:p>
    <w:p w:rsidR="00CD58BD" w:rsidRPr="00CD58BD" w:rsidRDefault="00CD58BD" w:rsidP="00A15D35">
      <w:pPr>
        <w:autoSpaceDE w:val="0"/>
        <w:autoSpaceDN w:val="0"/>
        <w:ind w:left="224" w:hangingChars="100" w:hanging="224"/>
        <w:rPr>
          <w:szCs w:val="21"/>
        </w:rPr>
      </w:pPr>
      <w:r w:rsidRPr="00CD58BD">
        <w:rPr>
          <w:rFonts w:hint="eastAsia"/>
          <w:szCs w:val="21"/>
        </w:rPr>
        <w:t>第８条　市長は、子育て応援給付金支給事業の実施に当たり、支給対象者及び対象児童の要件、申請の方法、申請期限等の事業の概要について、広報その他の方法により住民への周知に努めることとする。</w:t>
      </w:r>
    </w:p>
    <w:p w:rsidR="00CD58BD" w:rsidRPr="00CD58BD" w:rsidRDefault="00CD58BD" w:rsidP="00A15D35">
      <w:pPr>
        <w:autoSpaceDE w:val="0"/>
        <w:autoSpaceDN w:val="0"/>
        <w:rPr>
          <w:szCs w:val="21"/>
        </w:rPr>
      </w:pPr>
      <w:r w:rsidRPr="00CD58BD">
        <w:rPr>
          <w:rFonts w:hint="eastAsia"/>
          <w:szCs w:val="21"/>
        </w:rPr>
        <w:t xml:space="preserve">　（申請が行われなかった場合等の</w:t>
      </w:r>
      <w:r w:rsidR="006B34AD">
        <w:rPr>
          <w:rFonts w:hint="eastAsia"/>
          <w:szCs w:val="21"/>
        </w:rPr>
        <w:t>取扱い</w:t>
      </w:r>
      <w:r w:rsidRPr="00CD58BD">
        <w:rPr>
          <w:rFonts w:hint="eastAsia"/>
          <w:szCs w:val="21"/>
        </w:rPr>
        <w:t>）</w:t>
      </w:r>
    </w:p>
    <w:p w:rsidR="00CD58BD" w:rsidRPr="00CD58BD" w:rsidRDefault="00CD58BD" w:rsidP="00A15D35">
      <w:pPr>
        <w:autoSpaceDE w:val="0"/>
        <w:autoSpaceDN w:val="0"/>
        <w:ind w:left="224" w:hangingChars="100" w:hanging="224"/>
        <w:rPr>
          <w:szCs w:val="21"/>
        </w:rPr>
      </w:pPr>
      <w:r w:rsidRPr="00CD58BD">
        <w:rPr>
          <w:rFonts w:hint="eastAsia"/>
          <w:szCs w:val="21"/>
        </w:rPr>
        <w:t>第９条　市長が前条の規定による周知を行ったにもかかわらず、支給対象者から第４条第２項の申請期限までに第４条第１項の申請が行われなかった場合、当該支給対象者が子育て応援給付金の支給を受けることを辞退したものとみなす。</w:t>
      </w:r>
    </w:p>
    <w:p w:rsidR="00CD58BD" w:rsidRPr="00CD58BD" w:rsidRDefault="00CD58BD" w:rsidP="00A15D35">
      <w:pPr>
        <w:autoSpaceDE w:val="0"/>
        <w:autoSpaceDN w:val="0"/>
        <w:ind w:left="224" w:hangingChars="100" w:hanging="224"/>
        <w:rPr>
          <w:szCs w:val="21"/>
        </w:rPr>
      </w:pPr>
      <w:r w:rsidRPr="00CD58BD">
        <w:rPr>
          <w:rFonts w:hint="eastAsia"/>
          <w:szCs w:val="21"/>
        </w:rPr>
        <w:t>２　市長が第７条の規定による給付決定を行った後、申請書の不備による振込不能等があり、市が確認等に努めたにもかかわらず、申請書の補正が行われないことその他支給対象者の責に帰すべき事由により支給ができなかったときは、当該申請は取り下げられたものとみなす。</w:t>
      </w:r>
    </w:p>
    <w:p w:rsidR="00CD58BD" w:rsidRPr="00CD58BD" w:rsidRDefault="00CD58BD" w:rsidP="00A15D35">
      <w:pPr>
        <w:autoSpaceDE w:val="0"/>
        <w:autoSpaceDN w:val="0"/>
        <w:rPr>
          <w:szCs w:val="21"/>
        </w:rPr>
      </w:pPr>
      <w:r w:rsidRPr="00CD58BD">
        <w:rPr>
          <w:rFonts w:hint="eastAsia"/>
          <w:szCs w:val="21"/>
        </w:rPr>
        <w:t xml:space="preserve">　（不当利益の返還）</w:t>
      </w:r>
    </w:p>
    <w:p w:rsidR="00CD58BD" w:rsidRPr="00CD58BD" w:rsidRDefault="00CD58BD" w:rsidP="00A15D35">
      <w:pPr>
        <w:autoSpaceDE w:val="0"/>
        <w:autoSpaceDN w:val="0"/>
        <w:ind w:left="224" w:hangingChars="100" w:hanging="224"/>
        <w:rPr>
          <w:szCs w:val="21"/>
        </w:rPr>
      </w:pPr>
      <w:r w:rsidRPr="00CD58BD">
        <w:rPr>
          <w:rFonts w:hint="eastAsia"/>
          <w:szCs w:val="21"/>
        </w:rPr>
        <w:t>第10条　市長は、子育て応援給付金の支給を受けた後に支給対象者の要件に該当しなくなった者又は偽りその他不正の手段により子育て応援給付金の支給を受けた者に対し、支給を行った子育て応援給付金の返還を求めるものとする。</w:t>
      </w:r>
    </w:p>
    <w:p w:rsidR="00CD58BD" w:rsidRPr="00CD58BD" w:rsidRDefault="00CD58BD" w:rsidP="00A15D35">
      <w:pPr>
        <w:autoSpaceDE w:val="0"/>
        <w:autoSpaceDN w:val="0"/>
        <w:rPr>
          <w:szCs w:val="21"/>
        </w:rPr>
      </w:pPr>
      <w:r w:rsidRPr="00CD58BD">
        <w:rPr>
          <w:rFonts w:hint="eastAsia"/>
          <w:szCs w:val="21"/>
        </w:rPr>
        <w:t xml:space="preserve">　（受給権の譲渡又は担保の禁止）</w:t>
      </w:r>
    </w:p>
    <w:p w:rsidR="00CD58BD" w:rsidRPr="00CD58BD" w:rsidRDefault="00CD58BD" w:rsidP="00A15D35">
      <w:pPr>
        <w:autoSpaceDE w:val="0"/>
        <w:autoSpaceDN w:val="0"/>
        <w:ind w:left="224" w:hangingChars="100" w:hanging="224"/>
        <w:rPr>
          <w:szCs w:val="21"/>
        </w:rPr>
      </w:pPr>
      <w:r w:rsidRPr="00CD58BD">
        <w:rPr>
          <w:rFonts w:hint="eastAsia"/>
          <w:szCs w:val="21"/>
        </w:rPr>
        <w:t>第11条　子育て応援給付金の支給を受ける権利は、譲り渡し、又は担保に供してはならな</w:t>
      </w:r>
      <w:r w:rsidRPr="00CD58BD">
        <w:rPr>
          <w:rFonts w:hint="eastAsia"/>
          <w:szCs w:val="21"/>
        </w:rPr>
        <w:lastRenderedPageBreak/>
        <w:t>い。</w:t>
      </w:r>
    </w:p>
    <w:p w:rsidR="00CD58BD" w:rsidRPr="00CD58BD" w:rsidRDefault="00CD58BD" w:rsidP="00A15D35">
      <w:pPr>
        <w:autoSpaceDE w:val="0"/>
        <w:autoSpaceDN w:val="0"/>
        <w:rPr>
          <w:szCs w:val="21"/>
        </w:rPr>
      </w:pPr>
      <w:r w:rsidRPr="00CD58BD">
        <w:rPr>
          <w:rFonts w:hint="eastAsia"/>
          <w:szCs w:val="21"/>
        </w:rPr>
        <w:t xml:space="preserve">　（その他）</w:t>
      </w:r>
    </w:p>
    <w:p w:rsidR="00CD58BD" w:rsidRPr="00CD58BD" w:rsidRDefault="00CD58BD" w:rsidP="00A15D35">
      <w:pPr>
        <w:autoSpaceDE w:val="0"/>
        <w:autoSpaceDN w:val="0"/>
        <w:rPr>
          <w:szCs w:val="21"/>
        </w:rPr>
      </w:pPr>
      <w:r w:rsidRPr="00CD58BD">
        <w:rPr>
          <w:rFonts w:hint="eastAsia"/>
          <w:szCs w:val="21"/>
        </w:rPr>
        <w:t>第12条　この要綱の実施のために必要な事項は、市長が別に定める。</w:t>
      </w:r>
    </w:p>
    <w:p w:rsidR="00CD58BD" w:rsidRPr="00CD58BD" w:rsidRDefault="00CD58BD" w:rsidP="00A15D35">
      <w:pPr>
        <w:autoSpaceDE w:val="0"/>
        <w:autoSpaceDN w:val="0"/>
        <w:rPr>
          <w:szCs w:val="21"/>
        </w:rPr>
      </w:pPr>
    </w:p>
    <w:p w:rsidR="00CD58BD" w:rsidRPr="00CD58BD" w:rsidRDefault="00CD58BD" w:rsidP="00A15D35">
      <w:pPr>
        <w:autoSpaceDE w:val="0"/>
        <w:autoSpaceDN w:val="0"/>
        <w:rPr>
          <w:szCs w:val="21"/>
        </w:rPr>
      </w:pPr>
      <w:r w:rsidRPr="00CD58BD">
        <w:rPr>
          <w:rFonts w:hint="eastAsia"/>
          <w:szCs w:val="21"/>
        </w:rPr>
        <w:t xml:space="preserve">　　</w:t>
      </w:r>
      <w:r w:rsidR="00DE0091">
        <w:rPr>
          <w:rFonts w:hint="eastAsia"/>
          <w:szCs w:val="21"/>
        </w:rPr>
        <w:t xml:space="preserve">　</w:t>
      </w:r>
      <w:r w:rsidRPr="00CD58BD">
        <w:rPr>
          <w:rFonts w:hint="eastAsia"/>
          <w:szCs w:val="21"/>
        </w:rPr>
        <w:t>附　則</w:t>
      </w:r>
    </w:p>
    <w:p w:rsidR="00CD58BD" w:rsidRPr="00CD58BD" w:rsidRDefault="00CD58BD" w:rsidP="00A15D35">
      <w:pPr>
        <w:autoSpaceDE w:val="0"/>
        <w:autoSpaceDN w:val="0"/>
        <w:ind w:firstLineChars="100" w:firstLine="224"/>
        <w:rPr>
          <w:szCs w:val="21"/>
        </w:rPr>
      </w:pPr>
      <w:r w:rsidRPr="00CD58BD">
        <w:rPr>
          <w:rFonts w:hint="eastAsia"/>
          <w:szCs w:val="21"/>
        </w:rPr>
        <w:t>この</w:t>
      </w:r>
      <w:r w:rsidR="00A15D35">
        <w:rPr>
          <w:rFonts w:hint="eastAsia"/>
          <w:szCs w:val="21"/>
        </w:rPr>
        <w:t>告示</w:t>
      </w:r>
      <w:r w:rsidRPr="00CD58BD">
        <w:rPr>
          <w:rFonts w:hint="eastAsia"/>
          <w:szCs w:val="21"/>
        </w:rPr>
        <w:t>は、公示の日から施行する。</w:t>
      </w:r>
    </w:p>
    <w:p w:rsidR="00CD58BD" w:rsidRPr="00CD58BD" w:rsidRDefault="00CD58BD" w:rsidP="00A15D35">
      <w:pPr>
        <w:autoSpaceDE w:val="0"/>
        <w:autoSpaceDN w:val="0"/>
        <w:rPr>
          <w:szCs w:val="21"/>
        </w:rPr>
      </w:pPr>
    </w:p>
    <w:p w:rsidR="00CD58BD" w:rsidRPr="00CD58BD" w:rsidRDefault="00CD58BD" w:rsidP="00A15D35">
      <w:pPr>
        <w:autoSpaceDE w:val="0"/>
        <w:autoSpaceDN w:val="0"/>
        <w:rPr>
          <w:szCs w:val="21"/>
        </w:rPr>
        <w:sectPr w:rsidR="00CD58BD" w:rsidRPr="00CD58BD" w:rsidSect="00A15D35">
          <w:pgSz w:w="11906" w:h="16838" w:code="9"/>
          <w:pgMar w:top="1418" w:right="1474" w:bottom="1418" w:left="1474" w:header="0" w:footer="567" w:gutter="0"/>
          <w:cols w:space="425"/>
          <w:docGrid w:type="linesAndChars" w:linePitch="466" w:charSpace="2856"/>
        </w:sectPr>
      </w:pPr>
    </w:p>
    <w:p w:rsidR="00CD58BD" w:rsidRPr="00CD58BD" w:rsidRDefault="00CD58BD" w:rsidP="00CD58BD">
      <w:pPr>
        <w:autoSpaceDE w:val="0"/>
        <w:autoSpaceDN w:val="0"/>
        <w:rPr>
          <w:szCs w:val="21"/>
        </w:rPr>
      </w:pPr>
      <w:r w:rsidRPr="00CD58BD">
        <w:rPr>
          <w:rFonts w:hint="eastAsia"/>
          <w:szCs w:val="21"/>
        </w:rPr>
        <w:lastRenderedPageBreak/>
        <w:t>別記（第２条関係）</w:t>
      </w:r>
    </w:p>
    <w:p w:rsidR="00CD58BD" w:rsidRPr="00CD58BD" w:rsidRDefault="00CD58BD" w:rsidP="00CD58BD">
      <w:pPr>
        <w:autoSpaceDE w:val="0"/>
        <w:autoSpaceDN w:val="0"/>
        <w:rPr>
          <w:szCs w:val="21"/>
        </w:rPr>
      </w:pPr>
    </w:p>
    <w:p w:rsidR="00CD58BD" w:rsidRPr="00CD58BD" w:rsidRDefault="00CD58BD" w:rsidP="00CD58BD">
      <w:pPr>
        <w:autoSpaceDE w:val="0"/>
        <w:autoSpaceDN w:val="0"/>
        <w:rPr>
          <w:szCs w:val="21"/>
        </w:rPr>
      </w:pPr>
      <w:r w:rsidRPr="00CD58BD">
        <w:rPr>
          <w:rFonts w:hint="eastAsia"/>
          <w:szCs w:val="21"/>
        </w:rPr>
        <w:t>第</w:t>
      </w:r>
      <w:r w:rsidR="0049534C">
        <w:rPr>
          <w:rFonts w:hint="eastAsia"/>
          <w:szCs w:val="21"/>
        </w:rPr>
        <w:t>１</w:t>
      </w:r>
      <w:r w:rsidRPr="00CD58BD">
        <w:rPr>
          <w:rFonts w:hint="eastAsia"/>
          <w:szCs w:val="21"/>
        </w:rPr>
        <w:t xml:space="preserve">　対象児童</w:t>
      </w:r>
    </w:p>
    <w:p w:rsidR="00CD58BD" w:rsidRPr="00CD58BD" w:rsidRDefault="00CD58BD" w:rsidP="0061196D">
      <w:pPr>
        <w:autoSpaceDE w:val="0"/>
        <w:autoSpaceDN w:val="0"/>
        <w:ind w:left="448" w:hangingChars="200" w:hanging="448"/>
        <w:rPr>
          <w:szCs w:val="21"/>
        </w:rPr>
      </w:pPr>
      <w:r w:rsidRPr="00CD58BD">
        <w:rPr>
          <w:rFonts w:hint="eastAsia"/>
          <w:szCs w:val="21"/>
        </w:rPr>
        <w:t xml:space="preserve">　</w:t>
      </w:r>
      <w:r w:rsidR="0061196D">
        <w:rPr>
          <w:rFonts w:hint="eastAsia"/>
          <w:szCs w:val="21"/>
        </w:rPr>
        <w:t>１</w:t>
      </w:r>
      <w:r w:rsidRPr="00CD58BD">
        <w:rPr>
          <w:rFonts w:hint="eastAsia"/>
          <w:szCs w:val="21"/>
        </w:rPr>
        <w:t xml:space="preserve">　第１に規定する者（以下「支給対象者」という。）に支給される子育て応援給付金の対象児童（子育て応援給付金の支給額の算定の基礎となる児童をいう。以下同じ。）は、次のア～ウに掲げる者とする。</w:t>
      </w:r>
    </w:p>
    <w:p w:rsidR="00CD58BD" w:rsidRPr="00CD58BD" w:rsidRDefault="00CD58BD" w:rsidP="0061196D">
      <w:pPr>
        <w:autoSpaceDE w:val="0"/>
        <w:autoSpaceDN w:val="0"/>
        <w:ind w:left="672" w:hangingChars="300" w:hanging="672"/>
        <w:rPr>
          <w:szCs w:val="21"/>
        </w:rPr>
      </w:pPr>
      <w:r w:rsidRPr="00CD58BD">
        <w:rPr>
          <w:rFonts w:hint="eastAsia"/>
          <w:szCs w:val="21"/>
        </w:rPr>
        <w:t xml:space="preserve">　</w:t>
      </w:r>
      <w:r w:rsidR="0061196D">
        <w:rPr>
          <w:rFonts w:hint="eastAsia"/>
          <w:szCs w:val="21"/>
        </w:rPr>
        <w:t xml:space="preserve">　</w:t>
      </w:r>
      <w:r w:rsidRPr="00CD58BD">
        <w:rPr>
          <w:rFonts w:hint="eastAsia"/>
          <w:szCs w:val="21"/>
        </w:rPr>
        <w:t>ア　令和４年10月1日時点において市内に住民登録をしている平成16年４月２日以降に生まれた児童</w:t>
      </w:r>
    </w:p>
    <w:p w:rsidR="00CD58BD" w:rsidRPr="00CD58BD" w:rsidRDefault="00CD58BD" w:rsidP="0061196D">
      <w:pPr>
        <w:autoSpaceDE w:val="0"/>
        <w:autoSpaceDN w:val="0"/>
        <w:ind w:left="672" w:hangingChars="300" w:hanging="672"/>
        <w:rPr>
          <w:szCs w:val="21"/>
        </w:rPr>
      </w:pPr>
      <w:r w:rsidRPr="00CD58BD">
        <w:rPr>
          <w:rFonts w:hint="eastAsia"/>
          <w:szCs w:val="21"/>
        </w:rPr>
        <w:t xml:space="preserve">　</w:t>
      </w:r>
      <w:r w:rsidR="0061196D">
        <w:rPr>
          <w:rFonts w:hint="eastAsia"/>
          <w:szCs w:val="21"/>
        </w:rPr>
        <w:t xml:space="preserve">　</w:t>
      </w:r>
      <w:r w:rsidRPr="00CD58BD">
        <w:rPr>
          <w:rFonts w:hint="eastAsia"/>
          <w:szCs w:val="21"/>
        </w:rPr>
        <w:t>イ　令和４年10月２日から令和５年３月31日までに生まれた市内に住民登録をした児</w:t>
      </w:r>
      <w:r w:rsidR="0061196D">
        <w:rPr>
          <w:rFonts w:hint="eastAsia"/>
          <w:szCs w:val="21"/>
        </w:rPr>
        <w:t xml:space="preserve">　　　　</w:t>
      </w:r>
      <w:r w:rsidRPr="00CD58BD">
        <w:rPr>
          <w:rFonts w:hint="eastAsia"/>
          <w:szCs w:val="21"/>
        </w:rPr>
        <w:t>童</w:t>
      </w:r>
    </w:p>
    <w:p w:rsidR="00CD58BD" w:rsidRDefault="00CD58BD" w:rsidP="0061196D">
      <w:pPr>
        <w:autoSpaceDE w:val="0"/>
        <w:autoSpaceDN w:val="0"/>
        <w:ind w:leftChars="100" w:left="672" w:hangingChars="200" w:hanging="448"/>
        <w:rPr>
          <w:szCs w:val="21"/>
        </w:rPr>
      </w:pPr>
      <w:r w:rsidRPr="00CD58BD">
        <w:rPr>
          <w:rFonts w:hint="eastAsia"/>
          <w:szCs w:val="21"/>
        </w:rPr>
        <w:t xml:space="preserve">　ウ　令和４年10月２日から令和５年３月31日までに転入した平成16年４月２日以降に生まれた児童</w:t>
      </w:r>
    </w:p>
    <w:p w:rsidR="002B5C00" w:rsidRPr="003E31DC" w:rsidRDefault="002B5C00" w:rsidP="0061196D">
      <w:pPr>
        <w:autoSpaceDE w:val="0"/>
        <w:autoSpaceDN w:val="0"/>
        <w:ind w:leftChars="100" w:left="448" w:hangingChars="100" w:hanging="224"/>
        <w:rPr>
          <w:szCs w:val="21"/>
        </w:rPr>
      </w:pPr>
      <w:r w:rsidRPr="003E31DC">
        <w:rPr>
          <w:rFonts w:hint="eastAsia"/>
          <w:szCs w:val="21"/>
        </w:rPr>
        <w:t>２　前項アまたはウに該当する者であっても、</w:t>
      </w:r>
      <w:r w:rsidR="0061196D" w:rsidRPr="003E31DC">
        <w:rPr>
          <w:rFonts w:hint="eastAsia"/>
          <w:szCs w:val="21"/>
        </w:rPr>
        <w:t>婚姻している者は、婚姻により成年に達したものとみなし、親の監護から外れたものとして、子育て応援給付金の対象児童から除くものとする。</w:t>
      </w:r>
    </w:p>
    <w:bookmarkEnd w:id="0"/>
    <w:p w:rsidR="000077D1" w:rsidRPr="003E31DC" w:rsidRDefault="000077D1" w:rsidP="00377E7D">
      <w:pPr>
        <w:autoSpaceDE w:val="0"/>
        <w:autoSpaceDN w:val="0"/>
        <w:rPr>
          <w:szCs w:val="21"/>
        </w:rPr>
      </w:pPr>
    </w:p>
    <w:sectPr w:rsidR="000077D1" w:rsidRPr="003E31DC" w:rsidSect="00377E7D">
      <w:pgSz w:w="11906" w:h="16838" w:code="9"/>
      <w:pgMar w:top="1418" w:right="1474" w:bottom="1418" w:left="1474" w:header="851" w:footer="992" w:gutter="0"/>
      <w:cols w:space="425"/>
      <w:docGrid w:type="linesAndChars" w:linePitch="466" w:charSpace="28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255" w:rsidRDefault="00300255" w:rsidP="005F4A17">
      <w:r>
        <w:separator/>
      </w:r>
    </w:p>
  </w:endnote>
  <w:endnote w:type="continuationSeparator" w:id="0">
    <w:p w:rsidR="00300255" w:rsidRDefault="00300255" w:rsidP="005F4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255" w:rsidRDefault="00300255" w:rsidP="005F4A17">
      <w:r>
        <w:separator/>
      </w:r>
    </w:p>
  </w:footnote>
  <w:footnote w:type="continuationSeparator" w:id="0">
    <w:p w:rsidR="00300255" w:rsidRDefault="00300255" w:rsidP="005F4A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2"/>
  <w:drawingGridVerticalSpacing w:val="23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AD2"/>
    <w:rsid w:val="000077D1"/>
    <w:rsid w:val="00037E51"/>
    <w:rsid w:val="000657D1"/>
    <w:rsid w:val="00070782"/>
    <w:rsid w:val="00084F07"/>
    <w:rsid w:val="000905ED"/>
    <w:rsid w:val="00096EE8"/>
    <w:rsid w:val="000A4AD9"/>
    <w:rsid w:val="000A6427"/>
    <w:rsid w:val="000B790B"/>
    <w:rsid w:val="001350B3"/>
    <w:rsid w:val="001924D8"/>
    <w:rsid w:val="001D3100"/>
    <w:rsid w:val="001D67BA"/>
    <w:rsid w:val="001E3E4A"/>
    <w:rsid w:val="001F7861"/>
    <w:rsid w:val="002139E6"/>
    <w:rsid w:val="0024266B"/>
    <w:rsid w:val="002A5B38"/>
    <w:rsid w:val="002B5C00"/>
    <w:rsid w:val="002C0B0F"/>
    <w:rsid w:val="00300255"/>
    <w:rsid w:val="0034635C"/>
    <w:rsid w:val="00377E7D"/>
    <w:rsid w:val="00385DDC"/>
    <w:rsid w:val="003E31DC"/>
    <w:rsid w:val="0042153E"/>
    <w:rsid w:val="00432A28"/>
    <w:rsid w:val="004520BE"/>
    <w:rsid w:val="0048342D"/>
    <w:rsid w:val="0048554A"/>
    <w:rsid w:val="0049534C"/>
    <w:rsid w:val="004E1DA9"/>
    <w:rsid w:val="004F0E17"/>
    <w:rsid w:val="0054766D"/>
    <w:rsid w:val="00555EA9"/>
    <w:rsid w:val="005810A8"/>
    <w:rsid w:val="00586AD2"/>
    <w:rsid w:val="00595DFA"/>
    <w:rsid w:val="00597FD8"/>
    <w:rsid w:val="005B353F"/>
    <w:rsid w:val="005C429C"/>
    <w:rsid w:val="005D1526"/>
    <w:rsid w:val="005F4A17"/>
    <w:rsid w:val="00611901"/>
    <w:rsid w:val="0061196D"/>
    <w:rsid w:val="00645D06"/>
    <w:rsid w:val="00671A10"/>
    <w:rsid w:val="006A775D"/>
    <w:rsid w:val="006B25B6"/>
    <w:rsid w:val="006B34AD"/>
    <w:rsid w:val="006B7AB3"/>
    <w:rsid w:val="006C3474"/>
    <w:rsid w:val="006C4070"/>
    <w:rsid w:val="006C6147"/>
    <w:rsid w:val="00727559"/>
    <w:rsid w:val="00734FD9"/>
    <w:rsid w:val="00753E7F"/>
    <w:rsid w:val="00762232"/>
    <w:rsid w:val="0079367D"/>
    <w:rsid w:val="007A6558"/>
    <w:rsid w:val="007B3116"/>
    <w:rsid w:val="007F1F44"/>
    <w:rsid w:val="008036C2"/>
    <w:rsid w:val="00804D10"/>
    <w:rsid w:val="00870A02"/>
    <w:rsid w:val="0088188E"/>
    <w:rsid w:val="00891BA6"/>
    <w:rsid w:val="00895325"/>
    <w:rsid w:val="008C07D2"/>
    <w:rsid w:val="008C14A7"/>
    <w:rsid w:val="008C5334"/>
    <w:rsid w:val="008C670F"/>
    <w:rsid w:val="00906E61"/>
    <w:rsid w:val="00923105"/>
    <w:rsid w:val="00946A3F"/>
    <w:rsid w:val="009512A3"/>
    <w:rsid w:val="00967F8E"/>
    <w:rsid w:val="009A2438"/>
    <w:rsid w:val="009A57A4"/>
    <w:rsid w:val="009C051E"/>
    <w:rsid w:val="009E46CE"/>
    <w:rsid w:val="009F6249"/>
    <w:rsid w:val="00A15D35"/>
    <w:rsid w:val="00A46C08"/>
    <w:rsid w:val="00A5759E"/>
    <w:rsid w:val="00AB748A"/>
    <w:rsid w:val="00AC6384"/>
    <w:rsid w:val="00B3308C"/>
    <w:rsid w:val="00B441F0"/>
    <w:rsid w:val="00B51AFE"/>
    <w:rsid w:val="00B538E4"/>
    <w:rsid w:val="00B67CA1"/>
    <w:rsid w:val="00B82126"/>
    <w:rsid w:val="00B958FB"/>
    <w:rsid w:val="00BA172F"/>
    <w:rsid w:val="00BA4EBB"/>
    <w:rsid w:val="00BB0563"/>
    <w:rsid w:val="00BB1CC0"/>
    <w:rsid w:val="00C209E5"/>
    <w:rsid w:val="00C25233"/>
    <w:rsid w:val="00C5024C"/>
    <w:rsid w:val="00C81560"/>
    <w:rsid w:val="00C87B7F"/>
    <w:rsid w:val="00C91EF6"/>
    <w:rsid w:val="00CC7CF6"/>
    <w:rsid w:val="00CD58BD"/>
    <w:rsid w:val="00D006BB"/>
    <w:rsid w:val="00D01750"/>
    <w:rsid w:val="00D47932"/>
    <w:rsid w:val="00D64E20"/>
    <w:rsid w:val="00DB740C"/>
    <w:rsid w:val="00DC3FBA"/>
    <w:rsid w:val="00DE0091"/>
    <w:rsid w:val="00DF19AA"/>
    <w:rsid w:val="00E076C8"/>
    <w:rsid w:val="00E178D6"/>
    <w:rsid w:val="00E45447"/>
    <w:rsid w:val="00E56E3A"/>
    <w:rsid w:val="00E634A2"/>
    <w:rsid w:val="00E77B2B"/>
    <w:rsid w:val="00EB3829"/>
    <w:rsid w:val="00EC7F70"/>
    <w:rsid w:val="00EE3A1A"/>
    <w:rsid w:val="00F13C88"/>
    <w:rsid w:val="00F2096B"/>
    <w:rsid w:val="00F45879"/>
    <w:rsid w:val="00F8606A"/>
    <w:rsid w:val="00FA5214"/>
    <w:rsid w:val="00FC5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0B3416B8-AA70-4319-85DA-15C76AA1C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6AD2"/>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532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95325"/>
    <w:rPr>
      <w:rFonts w:asciiTheme="majorHAnsi" w:eastAsiaTheme="majorEastAsia" w:hAnsiTheme="majorHAnsi" w:cstheme="majorBidi"/>
      <w:sz w:val="18"/>
      <w:szCs w:val="18"/>
    </w:rPr>
  </w:style>
  <w:style w:type="paragraph" w:styleId="a5">
    <w:name w:val="header"/>
    <w:basedOn w:val="a"/>
    <w:link w:val="a6"/>
    <w:uiPriority w:val="99"/>
    <w:unhideWhenUsed/>
    <w:rsid w:val="005F4A17"/>
    <w:pPr>
      <w:tabs>
        <w:tab w:val="center" w:pos="4252"/>
        <w:tab w:val="right" w:pos="8504"/>
      </w:tabs>
      <w:snapToGrid w:val="0"/>
    </w:pPr>
  </w:style>
  <w:style w:type="character" w:customStyle="1" w:styleId="a6">
    <w:name w:val="ヘッダー (文字)"/>
    <w:basedOn w:val="a0"/>
    <w:link w:val="a5"/>
    <w:uiPriority w:val="99"/>
    <w:rsid w:val="005F4A17"/>
    <w:rPr>
      <w:rFonts w:ascii="ＭＳ 明朝" w:eastAsia="ＭＳ 明朝"/>
    </w:rPr>
  </w:style>
  <w:style w:type="paragraph" w:styleId="a7">
    <w:name w:val="footer"/>
    <w:basedOn w:val="a"/>
    <w:link w:val="a8"/>
    <w:uiPriority w:val="99"/>
    <w:unhideWhenUsed/>
    <w:rsid w:val="005F4A17"/>
    <w:pPr>
      <w:tabs>
        <w:tab w:val="center" w:pos="4252"/>
        <w:tab w:val="right" w:pos="8504"/>
      </w:tabs>
      <w:snapToGrid w:val="0"/>
    </w:pPr>
  </w:style>
  <w:style w:type="character" w:customStyle="1" w:styleId="a8">
    <w:name w:val="フッター (文字)"/>
    <w:basedOn w:val="a0"/>
    <w:link w:val="a7"/>
    <w:uiPriority w:val="99"/>
    <w:rsid w:val="005F4A17"/>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307</Words>
  <Characters>1756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駒沢　享一</dc:creator>
  <cp:keywords/>
  <dc:description/>
  <cp:lastModifiedBy>駒沢　享一</cp:lastModifiedBy>
  <cp:revision>2</cp:revision>
  <cp:lastPrinted>2022-10-14T02:35:00Z</cp:lastPrinted>
  <dcterms:created xsi:type="dcterms:W3CDTF">2022-10-28T00:04:00Z</dcterms:created>
  <dcterms:modified xsi:type="dcterms:W3CDTF">2022-10-28T00:04:00Z</dcterms:modified>
</cp:coreProperties>
</file>